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piąta przedsiębiorczyni wycenia swoją pracę w domu na ponad 6 tys. zł netto. Najnowsze badanie ujawnia skalę niewidzialnej pracy kobiet w Polsce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Kobiety poświęcają na obowiązki domowe średnio 40 proc. dnia, a mężczyźni – jedynie 26 proc. Jednocześnie ⅔ badanych mężczyzn deklaruje, że w ich domach obowiązuje równy podział obowiązków. Aż 18 proc. Polek deklaruje, że wszystkie obowiązki domowe spoczywają wyłącznie na nich, podczas gdy wśród przedsiębiorczyń dotyczy to tylko 5 proc. Ponad ⅕ Polek swoją pracę w domu wycenia na między 2,5 do 4 tys. zł. Dane pochodzą z najnowszego badania towarzyszącego XVII edycji konkursu Sukces Pisany Szminką.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Równy podział obowiązków częściej w domach kobiet prowadzących firmę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Aż 18 proc. badanych Polek deklaruje, że wszystkie zadania domowe spoczywają na ich barkach, w przypadku przedsiębiorczyń odsetek ten jest niższy i wynosi 5 proc. – wynika z najnowszego badania „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Polki i przedsiębiorczość 2025</w:t>
        </w:r>
      </w:hyperlink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: Podział obowiązków domowych</w:t>
        </w:r>
      </w:hyperlink>
      <w:r>
        <w:rPr>
          <w:rFonts w:ascii="calibri" w:hAnsi="calibri" w:eastAsia="calibri" w:cs="calibri"/>
          <w:sz w:val="24"/>
          <w:szCs w:val="24"/>
        </w:rPr>
        <w:t xml:space="preserve">” przeprowadzonego na zlecenie Fundacji WłączeniPlus przez Grupę 4P. Równy podział obowiązków częściej można spotkać w domach Polek zarządzających własnym biznesem (49 proc.) niż ogółu Polek (35 proc.). Tymczasem ponad ⅔ mężczyzn uczestniczących w badaniu deklaruje, że w ich domach obowiązuje równy podział zadań, zgadza się z tym jednak jedynie 49 proc. przedsiębiorczyń i 35 proc. wśród wszystkich ankietowanych Polek. Badanie towarzyszy XVII edycji konkursu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Sukces Pisany Szminką</w:t>
        </w:r>
      </w:hyperlink>
      <w:r>
        <w:rPr>
          <w:rFonts w:ascii="calibri" w:hAnsi="calibri" w:eastAsia="calibri" w:cs="calibri"/>
          <w:sz w:val="24"/>
          <w:szCs w:val="24"/>
        </w:rPr>
        <w:t xml:space="preserve">, najstarszej i największej inicjatywy wspierającej przedsiębiorczość kobiet, a także liderki i liderów działających na rzecz równości, różnorodności oraz włączania w Polsce.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piąta przedsiębiorczyni swoją pracę w domu wycenia na ponad 6 tys. zł netto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Choć kobiety prowadzące biznes poświęcają na zadania domowe mniej czasu, niż ogół kobiet, częściej wyżej oceniają ich wartość. Aż 21 proc. respondentek prowadzących własną firmę wycenia ją na ponad 6 tys. zł netto. Wśród wszystkich ankietowanych kobiet ten odsetek wynosi jedynie 12 proc. Ponad ⅕ Polek i ¼ przedsiębiorczyń (22 i 26 proc.) wycenia swoją pracę w domu w przedziale 2500-3999 zł netto.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Przedsiębiorczynie pracują więcej, ale mniej mają czasu na obowiązki domowe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Średnio uczestniczące w badaniu </w:t>
      </w:r>
      <w:r>
        <w:rPr>
          <w:rFonts w:ascii="calibri" w:hAnsi="calibri" w:eastAsia="calibri" w:cs="calibri"/>
          <w:sz w:val="24"/>
          <w:szCs w:val="24"/>
          <w:b/>
        </w:rPr>
        <w:t xml:space="preserve">kobiety deklarują, że na zadania domowe poświęcają 40 proc. przeciętnego dnia</w:t>
      </w:r>
      <w:r>
        <w:rPr>
          <w:rFonts w:ascii="calibri" w:hAnsi="calibri" w:eastAsia="calibri" w:cs="calibri"/>
          <w:sz w:val="24"/>
          <w:szCs w:val="24"/>
        </w:rPr>
        <w:t xml:space="preserve">, na pracę zawodową 34 proc., a dla siebie mają 26 proc. czasu w ciągu dnia. Z kolei z deklaracji </w:t>
      </w:r>
      <w:r>
        <w:rPr>
          <w:rFonts w:ascii="calibri" w:hAnsi="calibri" w:eastAsia="calibri" w:cs="calibri"/>
          <w:sz w:val="24"/>
          <w:szCs w:val="24"/>
          <w:b/>
        </w:rPr>
        <w:t xml:space="preserve">mężczyzn </w:t>
      </w:r>
      <w:r>
        <w:rPr>
          <w:rFonts w:ascii="calibri" w:hAnsi="calibri" w:eastAsia="calibri" w:cs="calibri"/>
          <w:sz w:val="24"/>
          <w:szCs w:val="24"/>
        </w:rPr>
        <w:t xml:space="preserve">wynika, że mają oni proporcjonalnie najwięcej przestrzeni dla siebie wśród analizowanych grup. Na </w:t>
      </w:r>
      <w:r>
        <w:rPr>
          <w:rFonts w:ascii="calibri" w:hAnsi="calibri" w:eastAsia="calibri" w:cs="calibri"/>
          <w:sz w:val="24"/>
          <w:szCs w:val="24"/>
          <w:b/>
        </w:rPr>
        <w:t xml:space="preserve">zadania domowe poświęcają 26 proc. dnia</w:t>
      </w:r>
      <w:r>
        <w:rPr>
          <w:rFonts w:ascii="calibri" w:hAnsi="calibri" w:eastAsia="calibri" w:cs="calibri"/>
          <w:sz w:val="24"/>
          <w:szCs w:val="24"/>
        </w:rPr>
        <w:t xml:space="preserve">, praca zawodowa – 42 proc., a czas dla siebie aż 32 proc.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Dane pokazują, że mężczyźni mogą realnie wesprzeć proces wyrównywania szans. Mają bowiem przestrzeń na przejęcie części codziennych obowiązków od swoich żon i partnerek. Panowie mogą wykorzystać ten potencjał i aktywnie włączyć się w życie domowe, co będzie skutecznym krokiem w stronę większej równości. Potrzebujemy liderów, którzy taką postawą uczynią nasze organizacje bardziej odpornymi na nierówności – </w:t>
      </w:r>
      <w:r>
        <w:rPr>
          <w:rFonts w:ascii="calibri" w:hAnsi="calibri" w:eastAsia="calibri" w:cs="calibri"/>
          <w:sz w:val="24"/>
          <w:szCs w:val="24"/>
        </w:rPr>
        <w:t xml:space="preserve">mówi </w:t>
      </w:r>
      <w:r>
        <w:rPr>
          <w:rFonts w:ascii="calibri" w:hAnsi="calibri" w:eastAsia="calibri" w:cs="calibri"/>
          <w:sz w:val="24"/>
          <w:szCs w:val="24"/>
          <w:b/>
        </w:rPr>
        <w:t xml:space="preserve">Agnieszka Radwan, Dyrektorka Departamentu Zarządzania Kapitałem Ludzkim, Pełnomocniczka ds. Różnorodności w Totalizatorze Sportowym, który jest partnerem kategorii Male Champion of Change.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Respondentkom prowadzącym własną firmę natomiast obowiązki domowe zajmują mniej – 28 proc.</w:t>
      </w:r>
      <w:r>
        <w:rPr>
          <w:rFonts w:ascii="calibri" w:hAnsi="calibri" w:eastAsia="calibri" w:cs="calibri"/>
          <w:sz w:val="24"/>
          <w:szCs w:val="24"/>
        </w:rPr>
        <w:t xml:space="preserve">, a praca więcej – 57 proc. Dla siebie mają jedynie 15 proc. czasu w ciągu dnia.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 Badanie na zlecenie Fundacji WłączeniPlus przeprowadzone zostało w listopadzie 2025 r. przez Grupę 4P z użyciem metodologii CAWI z wykorzystaniem licencjonowanego panelu zapewniającego reprezentatywność próby pod kątem płci, wieku, wielkości miejscowości zamieszkania oraz regionu na próbie 610 Polaków w wieku 18-70 lat zamieszkujących z partnerem lub partnerką.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ukcespisanyszminka.pl/wp-content/uploads/2025/12/2025-Raport.-Polki-i-przedsiebiorczosc.-Cz.-2.pdf" TargetMode="External"/><Relationship Id="rId8" Type="http://schemas.openxmlformats.org/officeDocument/2006/relationships/hyperlink" Target="https://konkurs.sukcespisanyszminka.pl/" TargetMode="External"/><Relationship Id="rId9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2026-10-21T10:33:52+02:00</dcterms:created>
  <dcterms:modified xsi:type="dcterms:W3CDTF">2026-10-21T10:33:52+02:00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